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712B7C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03662B">
        <w:rPr>
          <w:b/>
          <w:noProof/>
          <w:sz w:val="24"/>
        </w:rPr>
        <w:t>399</w:t>
      </w:r>
    </w:p>
    <w:p w14:paraId="0E874A83" w14:textId="4A48C8F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</w:r>
      <w:r w:rsidR="0003662B">
        <w:rPr>
          <w:b/>
          <w:noProof/>
          <w:sz w:val="24"/>
        </w:rPr>
        <w:tab/>
        <w:t>Was C4-213138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6C6E8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E3254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BBBB7" w:rsidR="001E41F3" w:rsidRPr="00410371" w:rsidRDefault="00624D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5D999" w:rsidR="001E41F3" w:rsidRPr="00410371" w:rsidRDefault="000366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9EF90" w:rsidR="001E41F3" w:rsidRPr="00410371" w:rsidRDefault="00CE4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3F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013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0C46C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6DFC8" w:rsidR="001E41F3" w:rsidRDefault="002C4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9F8EE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6D75C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C1B2" w:rsidR="001E41F3" w:rsidRPr="009E0805" w:rsidRDefault="00112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080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F9700" w:rsidR="001E41F3" w:rsidRDefault="002C49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535631">
              <w:t>l-1</w:t>
            </w:r>
            <w:r w:rsidR="00AD633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5FEB9" w14:textId="77777777" w:rsidR="009D7278" w:rsidRDefault="00C50D8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Per </w:t>
            </w:r>
            <w:r w:rsidR="00702236">
              <w:rPr>
                <w:noProof/>
              </w:rPr>
              <w:t>C4-</w:t>
            </w:r>
            <w:r>
              <w:rPr>
                <w:noProof/>
              </w:rPr>
              <w:t>211</w:t>
            </w:r>
            <w:r w:rsidR="00F7370C">
              <w:rPr>
                <w:noProof/>
              </w:rPr>
              <w:t>512</w:t>
            </w:r>
            <w:r w:rsidR="0035725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F3C24">
              <w:rPr>
                <w:noProof/>
              </w:rPr>
              <w:t>the UDM should handle only the relative path</w:t>
            </w:r>
            <w:r w:rsidR="00FF3C24">
              <w:t xml:space="preserve"> part and ignore possible inconsistencies in the base URI part</w:t>
            </w:r>
            <w:r w:rsidR="009E5C46">
              <w:rPr>
                <w:noProof/>
              </w:rPr>
              <w:t>.</w:t>
            </w:r>
            <w:r w:rsidR="00357259">
              <w:rPr>
                <w:noProof/>
              </w:rPr>
              <w:t xml:space="preserve"> In the same way, the UDR should handle only the relative path</w:t>
            </w:r>
            <w:r w:rsidR="00357259">
              <w:t xml:space="preserve"> part and ignore possible inconsistencies in the base URI part</w:t>
            </w:r>
            <w:r w:rsidR="007163CF">
              <w:t>.</w:t>
            </w:r>
          </w:p>
          <w:p w14:paraId="4465EA2E" w14:textId="77777777" w:rsidR="00053B97" w:rsidRDefault="00053B97">
            <w:pPr>
              <w:pStyle w:val="CRCoverPage"/>
              <w:spacing w:after="0"/>
              <w:ind w:left="100"/>
            </w:pPr>
          </w:p>
          <w:p w14:paraId="708AA7DE" w14:textId="57022E45" w:rsidR="00053B97" w:rsidRDefault="0005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Enumeration </w:t>
            </w:r>
            <w:r w:rsidR="00DF1C7A">
              <w:rPr>
                <w:lang w:val="en-US"/>
              </w:rPr>
              <w:t xml:space="preserve">value </w:t>
            </w:r>
            <w:r w:rsidRPr="00D5200C">
              <w:rPr>
                <w:lang w:val="en-US"/>
              </w:rPr>
              <w:t>SMSF_NON3GPP</w:t>
            </w:r>
            <w:r>
              <w:rPr>
                <w:lang w:val="en-US"/>
              </w:rPr>
              <w:t xml:space="preserve"> is a typo.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77777777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UD</w:t>
            </w:r>
            <w:r w:rsidR="008A35F2">
              <w:rPr>
                <w:noProof/>
              </w:rPr>
              <w:t>R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4C1F0268" w14:textId="77777777" w:rsidR="005F48DB" w:rsidRDefault="005F48DB">
            <w:pPr>
              <w:pStyle w:val="CRCoverPage"/>
              <w:spacing w:after="0"/>
              <w:ind w:left="100"/>
            </w:pPr>
          </w:p>
          <w:p w14:paraId="31C656EC" w14:textId="1F29E313" w:rsidR="00FF3B72" w:rsidRDefault="005F48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Pr="00D5200C">
              <w:rPr>
                <w:lang w:val="en-US"/>
              </w:rPr>
              <w:t>SMSF_NON3GPP</w:t>
            </w:r>
            <w:r>
              <w:t xml:space="preserve"> to </w:t>
            </w:r>
            <w:r w:rsidRPr="00D5200C">
              <w:rPr>
                <w:lang w:val="en-US"/>
              </w:rPr>
              <w:t>SMSF_NON</w:t>
            </w:r>
            <w:r>
              <w:rPr>
                <w:lang w:val="en-US"/>
              </w:rPr>
              <w:t>_</w:t>
            </w:r>
            <w:r w:rsidRPr="00D5200C">
              <w:rPr>
                <w:lang w:val="en-US"/>
              </w:rPr>
              <w:t>3GPP</w:t>
            </w:r>
            <w:r w:rsidR="00EA28D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E3A2F" w:rsidR="001E41F3" w:rsidRDefault="008A3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E839F1">
              <w:rPr>
                <w:noProof/>
              </w:rPr>
              <w:t>ubs</w:t>
            </w:r>
            <w:r>
              <w:rPr>
                <w:noProof/>
              </w:rPr>
              <w:t>-</w:t>
            </w:r>
            <w:r w:rsidR="00CB457F">
              <w:rPr>
                <w:noProof/>
              </w:rPr>
              <w:t>to-notify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C5B94" w:rsidR="001E41F3" w:rsidRDefault="0017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</w:t>
            </w:r>
            <w:r w:rsidR="00BC2F1E">
              <w:rPr>
                <w:noProof/>
              </w:rPr>
              <w:t>5</w:t>
            </w:r>
            <w:r w:rsidR="00F07719">
              <w:rPr>
                <w:noProof/>
              </w:rPr>
              <w:t>, 5.4.3.6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85242" w:rsidR="001E41F3" w:rsidRDefault="00AE4048" w:rsidP="00AE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9BF31B" w:rsidR="008863B9" w:rsidRDefault="00B02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SCP as a reason for </w:t>
            </w:r>
            <w:r>
              <w:t>inconsistencies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31DAAA" w14:textId="77777777" w:rsidR="00AC05C1" w:rsidRPr="00533C32" w:rsidRDefault="00AC05C1" w:rsidP="00AC05C1">
      <w:pPr>
        <w:pStyle w:val="Heading4"/>
      </w:pPr>
      <w:bookmarkStart w:id="2" w:name="_Toc20127160"/>
      <w:bookmarkStart w:id="3" w:name="_Toc27589151"/>
      <w:bookmarkStart w:id="4" w:name="_Toc36459957"/>
      <w:bookmarkStart w:id="5" w:name="_Toc45029551"/>
      <w:bookmarkStart w:id="6" w:name="_Toc56520182"/>
      <w:bookmarkStart w:id="7" w:name="_Toc67689290"/>
      <w:r w:rsidRPr="00533C32">
        <w:t>5.4.2.</w:t>
      </w:r>
      <w:r w:rsidRPr="00533C32">
        <w:rPr>
          <w:lang w:eastAsia="zh-CN"/>
        </w:rPr>
        <w:t>5</w:t>
      </w:r>
      <w:r w:rsidRPr="00533C32">
        <w:tab/>
        <w:t xml:space="preserve">Type: </w:t>
      </w:r>
      <w:proofErr w:type="spellStart"/>
      <w:r w:rsidRPr="00533C32">
        <w:t>SubscriptionDataSubscriptions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0C9E7F02" w14:textId="77777777" w:rsidR="00AC05C1" w:rsidRPr="00533C32" w:rsidRDefault="00AC05C1" w:rsidP="00AC05C1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5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SubscriptionDataSubscriptions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C05C1" w:rsidRPr="00BC4D08" w14:paraId="39355698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B1BA3" w14:textId="77777777" w:rsidR="00AC05C1" w:rsidRPr="00D5200C" w:rsidRDefault="00AC05C1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000A1" w14:textId="77777777" w:rsidR="00AC05C1" w:rsidRPr="00D5200C" w:rsidRDefault="00AC05C1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4CDBF" w14:textId="77777777" w:rsidR="00AC05C1" w:rsidRPr="00D5200C" w:rsidRDefault="00AC05C1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5E723" w14:textId="77777777" w:rsidR="00AC05C1" w:rsidRPr="00D5200C" w:rsidRDefault="00AC05C1" w:rsidP="00BF155A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FFE2" w14:textId="77777777" w:rsidR="00AC05C1" w:rsidRPr="00D5200C" w:rsidRDefault="00AC05C1" w:rsidP="00BF155A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C05C1" w:rsidRPr="00BC4D08" w14:paraId="046E30D3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E8B9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callback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E37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1E8C" w14:textId="77777777" w:rsidR="00AC05C1" w:rsidRPr="00D5200C" w:rsidRDefault="00AC05C1" w:rsidP="00BF155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B90D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F98C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Identifies the UDM/NF pool or an individual UDM/NF which should be used by the UDR to send notification to UDM/NF.</w:t>
            </w:r>
          </w:p>
        </w:tc>
      </w:tr>
      <w:tr w:rsidR="00AC05C1" w:rsidRPr="00BC4D08" w14:paraId="7CA37152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4A3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DB8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80C6" w14:textId="77777777" w:rsidR="00AC05C1" w:rsidRPr="00D5200C" w:rsidRDefault="00AC05C1" w:rsidP="00BF155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3054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EDC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URI provided by the NF service consumer to the UDM to receive notifications from the UDR.</w:t>
            </w:r>
          </w:p>
          <w:p w14:paraId="05925752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A2C9D82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If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 is present, this attribute may be absent (and, if it is also present, it shall take the same value as the attribute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callbackReference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 of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").</w:t>
            </w:r>
          </w:p>
        </w:tc>
      </w:tr>
      <w:tr w:rsidR="00AC05C1" w:rsidRPr="00BC4D08" w14:paraId="157FC6F9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429D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4333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BDEB" w14:textId="77777777" w:rsidR="00AC05C1" w:rsidRPr="00D5200C" w:rsidRDefault="00AC05C1" w:rsidP="00BF155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914D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01E7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User identity if subscription to notifications is related to a user.</w:t>
            </w:r>
          </w:p>
        </w:tc>
      </w:tr>
      <w:tr w:rsidR="00AC05C1" w:rsidRPr="00BC4D08" w14:paraId="0FD04C7A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FF1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75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4E15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331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4DD1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set o</w:t>
            </w:r>
            <w:r w:rsidRPr="00D5200C">
              <w:rPr>
                <w:rFonts w:cs="Arial"/>
                <w:szCs w:val="18"/>
                <w:lang w:val="en-US" w:eastAsia="zh-CN"/>
              </w:rPr>
              <w:t>f</w:t>
            </w:r>
            <w:r w:rsidRPr="00D5200C">
              <w:rPr>
                <w:rFonts w:cs="Arial"/>
                <w:szCs w:val="18"/>
                <w:lang w:val="en-US"/>
              </w:rPr>
              <w:t xml:space="preserve"> URIs that identify the resources for which a modification of the representation triggers a notification.</w:t>
            </w:r>
          </w:p>
          <w:p w14:paraId="65A2A426" w14:textId="77777777" w:rsidR="00AC05C1" w:rsidRDefault="00AC05C1" w:rsidP="00BF155A">
            <w:pPr>
              <w:pStyle w:val="TAL"/>
              <w:rPr>
                <w:ins w:id="8" w:author="Tian, Lu" w:date="2021-05-06T21:25:00Z"/>
                <w:rFonts w:cs="Arial"/>
                <w:szCs w:val="18"/>
                <w:lang w:eastAsia="zh-CN"/>
              </w:rPr>
            </w:pPr>
            <w:r w:rsidRPr="00297367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[16].</w:t>
            </w:r>
          </w:p>
          <w:p w14:paraId="4C0C52C6" w14:textId="05CF1CD8" w:rsidR="00FD0A13" w:rsidRPr="00D5200C" w:rsidRDefault="00FD0A13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9" w:author="Tian, Lu" w:date="2021-05-06T21:25:00Z">
              <w:r>
                <w:rPr>
                  <w:rFonts w:cs="Arial"/>
                  <w:szCs w:val="18"/>
                  <w:lang w:eastAsia="zh-CN"/>
                </w:rPr>
                <w:t>See NOTE </w:t>
              </w:r>
              <w:r w:rsidR="006A3910">
                <w:rPr>
                  <w:rFonts w:cs="Arial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AC05C1" w:rsidRPr="00BC4D08" w14:paraId="09E0A838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8FEE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6C5C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E987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D4C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A80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 w:rsidRPr="00D5200C"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 w:rsidRPr="00D5200C">
              <w:rPr>
                <w:lang w:val="en-US"/>
              </w:rPr>
              <w:t>the expiry time included in the request</w:t>
            </w:r>
            <w:r w:rsidRPr="00D5200C">
              <w:rPr>
                <w:rFonts w:cs="Arial"/>
                <w:szCs w:val="18"/>
                <w:lang w:val="en-US"/>
              </w:rPr>
              <w:t xml:space="preserve">, the </w:t>
            </w:r>
            <w:r w:rsidRPr="00D5200C">
              <w:rPr>
                <w:rFonts w:cs="Arial"/>
                <w:szCs w:val="18"/>
                <w:lang w:val="en-US" w:eastAsia="zh-CN"/>
              </w:rPr>
              <w:t>UDR</w:t>
            </w:r>
            <w:r w:rsidRPr="00D5200C">
              <w:rPr>
                <w:rFonts w:cs="Arial"/>
                <w:szCs w:val="18"/>
                <w:lang w:val="en-US"/>
              </w:rPr>
              <w:t xml:space="preserve"> needs to include an expiry time</w:t>
            </w:r>
            <w:r w:rsidRPr="00D5200C">
              <w:rPr>
                <w:rFonts w:cs="Arial"/>
                <w:szCs w:val="18"/>
                <w:lang w:val="en-US" w:eastAsia="zh-CN"/>
              </w:rPr>
              <w:t>.</w:t>
            </w:r>
          </w:p>
          <w:p w14:paraId="3DC2DBB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may be included in a subscription request. When present, this IE shall represent the time</w:t>
            </w:r>
            <w:r w:rsidRPr="00D5200C">
              <w:rPr>
                <w:lang w:val="en-US" w:eastAsia="zh-CN"/>
              </w:rPr>
              <w:t xml:space="preserve"> after which the subscription becomes invalid.</w:t>
            </w:r>
          </w:p>
          <w:p w14:paraId="7772CAF2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The absence of this attribute in the subscription response means </w:t>
            </w:r>
            <w:r w:rsidRPr="00D5200C">
              <w:rPr>
                <w:lang w:val="en-US"/>
              </w:rPr>
              <w:t>the subscription to be valid without an expiry time</w:t>
            </w:r>
            <w:r w:rsidRPr="00D5200C">
              <w:rPr>
                <w:lang w:val="en-US" w:eastAsia="zh-CN"/>
              </w:rPr>
              <w:t>.</w:t>
            </w:r>
          </w:p>
        </w:tc>
      </w:tr>
      <w:tr w:rsidR="00AC05C1" w:rsidRPr="00BC4D08" w14:paraId="1DFCE87C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1B07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953E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19C2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DDB9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EF86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Data related to the subscription to changes on SDM data, created by the NF Service Consumer of the UDM (see</w:t>
            </w:r>
            <w:del w:id="10" w:author="Anders Askerup" w:date="2021-05-10T19:38:00Z">
              <w:r w:rsidRPr="00D5200C" w:rsidDel="00033E4F">
                <w:rPr>
                  <w:rFonts w:cs="Arial"/>
                  <w:szCs w:val="18"/>
                  <w:lang w:val="en-US"/>
                </w:rPr>
                <w:delText xml:space="preserve"> </w:delText>
              </w:r>
            </w:del>
            <w:r w:rsidRPr="00D5200C">
              <w:rPr>
                <w:rFonts w:cs="Arial"/>
                <w:szCs w:val="18"/>
                <w:lang w:val="en-US"/>
              </w:rPr>
              <w:t xml:space="preserve"> 3GPP TS 29.503 [6], clause </w:t>
            </w:r>
            <w:r w:rsidRPr="00D5200C">
              <w:rPr>
                <w:lang w:val="en-US"/>
              </w:rPr>
              <w:t>6.1.6.2.3</w:t>
            </w:r>
            <w:r w:rsidRPr="00D5200C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AC05C1" w:rsidRPr="00BC4D08" w14:paraId="3DE8FC3B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99D1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A65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E87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977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7B9" w14:textId="77777777" w:rsidR="00AC05C1" w:rsidRPr="00533C32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This attribute shall be present if the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is sent in a GET response message or in a Notification. It identifies the individual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stored in the UDR and may be used by the UDM to e.g. delete or update a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35A9FB59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</w:p>
          <w:p w14:paraId="551C68B0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Read Only: true</w:t>
            </w:r>
          </w:p>
        </w:tc>
      </w:tr>
      <w:tr w:rsidR="00AC05C1" w:rsidRPr="00BC4D08" w14:paraId="756C391E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4A89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4136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8D7B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91DB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673C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</w:tr>
      <w:tr w:rsidR="001336BE" w:rsidRPr="00BC4D08" w14:paraId="10243F34" w14:textId="77777777" w:rsidTr="00CC7CE0">
        <w:trPr>
          <w:jc w:val="center"/>
          <w:ins w:id="11" w:author="Tian, Lu" w:date="2021-05-06T21:2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D514" w14:textId="598CE703" w:rsidR="001336BE" w:rsidRPr="00D5200C" w:rsidRDefault="00975485" w:rsidP="00931FEC">
            <w:pPr>
              <w:pStyle w:val="TAN"/>
              <w:rPr>
                <w:ins w:id="12" w:author="Tian, Lu" w:date="2021-05-06T21:27:00Z"/>
                <w:rFonts w:cs="Arial"/>
                <w:szCs w:val="18"/>
                <w:lang w:val="en-US"/>
              </w:rPr>
            </w:pPr>
            <w:ins w:id="13" w:author="Tian, Lu" w:date="2021-05-06T21:28:00Z">
              <w:r w:rsidRPr="00931FEC">
                <w:t>N</w:t>
              </w:r>
              <w:r>
                <w:rPr>
                  <w:rFonts w:cs="Arial"/>
                  <w:szCs w:val="18"/>
                  <w:lang w:val="en-US"/>
                </w:rPr>
                <w:t>OTE</w:t>
              </w:r>
            </w:ins>
            <w:ins w:id="14" w:author="Anders Askerup" w:date="2021-05-10T16:57:00Z">
              <w:r w:rsidR="00DE67B4">
                <w:rPr>
                  <w:rFonts w:cs="Arial"/>
                  <w:szCs w:val="18"/>
                  <w:lang w:val="en-US"/>
                </w:rPr>
                <w:t> </w:t>
              </w:r>
            </w:ins>
            <w:ins w:id="15" w:author="Tian, Lu" w:date="2021-05-06T21:28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6" w:author="Anders Askerup" w:date="2021-05-10T16:58:00Z">
              <w:r w:rsidR="00DE67B4">
                <w:t xml:space="preserve"> </w:t>
              </w:r>
              <w:r w:rsidR="00DE67B4">
                <w:tab/>
              </w:r>
            </w:ins>
            <w:ins w:id="17" w:author="Tian, Lu" w:date="2021-05-06T21:29:00Z">
              <w:r w:rsidR="002A5DF5">
                <w:t>The UD</w:t>
              </w:r>
            </w:ins>
            <w:ins w:id="18" w:author="Tian, Lu" w:date="2021-05-06T22:08:00Z">
              <w:r w:rsidR="0041134C">
                <w:t>R</w:t>
              </w:r>
            </w:ins>
            <w:ins w:id="19" w:author="Tian, Lu" w:date="2021-05-06T21:29:00Z">
              <w:r w:rsidR="002A5DF5">
                <w:t xml:space="preserve"> should handle only the relative-path </w:t>
              </w:r>
              <w:proofErr w:type="spellStart"/>
              <w:r w:rsidR="002A5DF5">
                <w:t>part</w:t>
              </w:r>
              <w:proofErr w:type="spellEnd"/>
              <w:r w:rsidR="002A5DF5">
                <w:t xml:space="preserve"> </w:t>
              </w:r>
              <w:r w:rsidR="002A5DF5" w:rsidRPr="00BF155A">
                <w:t>(</w:t>
              </w:r>
              <w:proofErr w:type="spellStart"/>
              <w:r w:rsidR="002A5DF5" w:rsidRPr="00BF155A">
                <w:t>apiSpecificResourceUriPart</w:t>
              </w:r>
              <w:proofErr w:type="spellEnd"/>
              <w:r w:rsidR="002A5DF5" w:rsidRPr="00BF155A">
                <w:t>, see 3GPP TS 29.501 [</w:t>
              </w:r>
              <w:r w:rsidR="002A5DF5">
                <w:t>7</w:t>
              </w:r>
              <w:r w:rsidR="002A5DF5" w:rsidRPr="00BF155A">
                <w:t>] clause 4.4.1)</w:t>
              </w:r>
              <w:r w:rsidR="002A5DF5">
                <w:t xml:space="preserve"> and </w:t>
              </w:r>
              <w:proofErr w:type="spellStart"/>
              <w:r w:rsidR="002A5DF5">
                <w:t>ignore</w:t>
              </w:r>
              <w:del w:id="20" w:author="Anders Askerup" w:date="2021-05-10T19:30:00Z">
                <w:r w:rsidR="002A5DF5" w:rsidDel="002C49F8">
                  <w:delText xml:space="preserve"> </w:delText>
                </w:r>
              </w:del>
              <w:r w:rsidR="002A5DF5">
                <w:t>possible</w:t>
              </w:r>
              <w:proofErr w:type="spellEnd"/>
              <w:r w:rsidR="002A5DF5">
                <w:t xml:space="preserve"> inconsistencies </w:t>
              </w:r>
            </w:ins>
            <w:ins w:id="21" w:author="Anders Askerup-rev" w:date="2021-05-24T19:59:00Z">
              <w:r w:rsidR="0003662B">
                <w:t>(ca</w:t>
              </w:r>
            </w:ins>
            <w:ins w:id="22" w:author="Anders Askerup-rev" w:date="2021-05-24T20:03:00Z">
              <w:r w:rsidR="0003662B">
                <w:t>u</w:t>
              </w:r>
            </w:ins>
            <w:ins w:id="23" w:author="Anders Askerup-rev" w:date="2021-05-24T19:59:00Z">
              <w:r w:rsidR="0003662B">
                <w:t>sed by e.g. an SCP</w:t>
              </w:r>
            </w:ins>
            <w:ins w:id="24" w:author="Anders Askerup-rev" w:date="2021-05-24T20:00:00Z">
              <w:r w:rsidR="0003662B">
                <w:t>)</w:t>
              </w:r>
            </w:ins>
            <w:r w:rsidR="0003662B">
              <w:t xml:space="preserve"> </w:t>
            </w:r>
            <w:ins w:id="25" w:author="Tian, Lu" w:date="2021-05-06T21:29:00Z">
              <w:r w:rsidR="002A5DF5">
                <w:t>in the base URI part.</w:t>
              </w:r>
            </w:ins>
          </w:p>
        </w:tc>
      </w:tr>
    </w:tbl>
    <w:p w14:paraId="53D8294F" w14:textId="0D3172F8" w:rsidR="00AC05C1" w:rsidRDefault="00AC05C1" w:rsidP="00AC05C1">
      <w:pPr>
        <w:rPr>
          <w:lang w:val="en-US" w:eastAsia="zh-CN"/>
        </w:rPr>
      </w:pPr>
    </w:p>
    <w:p w14:paraId="3D145090" w14:textId="77777777" w:rsidR="00BC6ABF" w:rsidRPr="00533C32" w:rsidRDefault="00BC6ABF" w:rsidP="00AC05C1">
      <w:pPr>
        <w:rPr>
          <w:lang w:val="en-US" w:eastAsia="zh-CN"/>
        </w:rPr>
      </w:pPr>
    </w:p>
    <w:p w14:paraId="3EDBB166" w14:textId="274FCDA8" w:rsidR="00BC6ABF" w:rsidRPr="006B5418" w:rsidRDefault="00BC6ABF" w:rsidP="00BC6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4395E3" w14:textId="77777777" w:rsidR="00BC6ABF" w:rsidRPr="00533C32" w:rsidRDefault="00BC6ABF" w:rsidP="00BC6ABF">
      <w:pPr>
        <w:pStyle w:val="Heading4"/>
      </w:pPr>
      <w:bookmarkStart w:id="26" w:name="_Toc20127188"/>
      <w:bookmarkStart w:id="27" w:name="_Toc27589179"/>
      <w:bookmarkStart w:id="28" w:name="_Toc36459985"/>
      <w:bookmarkStart w:id="29" w:name="_Toc45029581"/>
      <w:bookmarkStart w:id="30" w:name="_Toc56520212"/>
      <w:bookmarkStart w:id="31" w:name="_Toc67689322"/>
      <w:r w:rsidRPr="00533C32">
        <w:lastRenderedPageBreak/>
        <w:t>5.4.3.</w:t>
      </w:r>
      <w:r w:rsidRPr="00533C32">
        <w:rPr>
          <w:lang w:eastAsia="zh-CN"/>
        </w:rPr>
        <w:t>6</w:t>
      </w:r>
      <w:r w:rsidRPr="00533C32">
        <w:tab/>
        <w:t xml:space="preserve">Enumeration: </w:t>
      </w:r>
      <w:proofErr w:type="spellStart"/>
      <w:r w:rsidRPr="00533C32">
        <w:t>ContextDataSetName</w:t>
      </w:r>
      <w:bookmarkEnd w:id="26"/>
      <w:bookmarkEnd w:id="27"/>
      <w:bookmarkEnd w:id="28"/>
      <w:bookmarkEnd w:id="29"/>
      <w:bookmarkEnd w:id="30"/>
      <w:bookmarkEnd w:id="31"/>
      <w:proofErr w:type="spellEnd"/>
    </w:p>
    <w:p w14:paraId="00D9E250" w14:textId="77777777" w:rsidR="00BC6ABF" w:rsidRPr="00533C32" w:rsidRDefault="00BC6ABF" w:rsidP="00BC6ABF">
      <w:pPr>
        <w:pStyle w:val="TH"/>
        <w:outlineLvl w:val="0"/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C6ABF" w:rsidRPr="00BC4D08" w14:paraId="42D0F51E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BB70F" w14:textId="77777777" w:rsidR="00BC6ABF" w:rsidRPr="00D5200C" w:rsidRDefault="00BC6ABF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A836E" w14:textId="77777777" w:rsidR="00BC6ABF" w:rsidRPr="00D5200C" w:rsidRDefault="00BC6ABF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BC6ABF" w:rsidRPr="00BC4D08" w14:paraId="144FCA1D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57CA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CBCB3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 3GPP Access Registration</w:t>
            </w:r>
          </w:p>
        </w:tc>
      </w:tr>
      <w:tr w:rsidR="00BC6ABF" w:rsidRPr="00BC4D08" w14:paraId="33210969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97F05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ABD69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Non 3GPP Access Registration</w:t>
            </w:r>
          </w:p>
        </w:tc>
      </w:tr>
      <w:tr w:rsidR="00BC6ABF" w:rsidRPr="00BC4D08" w14:paraId="5298558B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2D7B1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94CE8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 Subscriptions</w:t>
            </w:r>
          </w:p>
        </w:tc>
      </w:tr>
      <w:tr w:rsidR="00BC6ABF" w:rsidRPr="00BC4D08" w14:paraId="617CAA4F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9AD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25611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 Subscriptions</w:t>
            </w:r>
          </w:p>
        </w:tc>
      </w:tr>
      <w:tr w:rsidR="00BC6ABF" w:rsidRPr="00BC4D08" w14:paraId="1215E0B7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E7444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F06D5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 3GPP Access Registration</w:t>
            </w:r>
          </w:p>
        </w:tc>
      </w:tr>
      <w:tr w:rsidR="00BC6ABF" w:rsidRPr="00BC4D08" w14:paraId="3F2559C3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A7CF5" w14:textId="5588B80A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"SMSF_NON</w:t>
            </w:r>
            <w:ins w:id="32" w:author="Tian, Lu" w:date="2021-05-06T22:14:00Z">
              <w:r>
                <w:rPr>
                  <w:lang w:val="en-US"/>
                </w:rPr>
                <w:t>_</w:t>
              </w:r>
            </w:ins>
            <w:r w:rsidRPr="00D5200C">
              <w:rPr>
                <w:lang w:val="en-US"/>
              </w:rPr>
              <w:t>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8B0D9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 Non 3GPP Access Registration</w:t>
            </w:r>
          </w:p>
        </w:tc>
      </w:tr>
      <w:tr w:rsidR="00BC6ABF" w:rsidRPr="00BC4D08" w14:paraId="074082F9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15B05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D85BD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UDR Subscriptions</w:t>
            </w:r>
          </w:p>
        </w:tc>
      </w:tr>
      <w:tr w:rsidR="00BC6ABF" w:rsidRPr="00BC4D08" w14:paraId="3DBE8DE7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3FBB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2C865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Registrations</w:t>
            </w:r>
          </w:p>
        </w:tc>
      </w:tr>
      <w:tr w:rsidR="00BC6ABF" w:rsidRPr="00BC4D08" w14:paraId="13821506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6AE22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338AC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IP-SM-GW Registration</w:t>
            </w:r>
          </w:p>
        </w:tc>
      </w:tr>
    </w:tbl>
    <w:p w14:paraId="29770B3F" w14:textId="77777777" w:rsidR="004A52AE" w:rsidRPr="006B5418" w:rsidRDefault="004A52AE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C97A7" w14:textId="77777777" w:rsidR="00486245" w:rsidRDefault="00486245">
      <w:r>
        <w:separator/>
      </w:r>
    </w:p>
  </w:endnote>
  <w:endnote w:type="continuationSeparator" w:id="0">
    <w:p w14:paraId="674BD02F" w14:textId="77777777" w:rsidR="00486245" w:rsidRDefault="0048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F8C7B" w14:textId="77777777" w:rsidR="00486245" w:rsidRDefault="00486245">
      <w:r>
        <w:separator/>
      </w:r>
    </w:p>
  </w:footnote>
  <w:footnote w:type="continuationSeparator" w:id="0">
    <w:p w14:paraId="34F66B4B" w14:textId="77777777" w:rsidR="00486245" w:rsidRDefault="00486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862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8624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33E4F"/>
    <w:rsid w:val="0003662B"/>
    <w:rsid w:val="0004418E"/>
    <w:rsid w:val="00053B97"/>
    <w:rsid w:val="000628F9"/>
    <w:rsid w:val="0007374F"/>
    <w:rsid w:val="00074584"/>
    <w:rsid w:val="00082A91"/>
    <w:rsid w:val="000A5D4F"/>
    <w:rsid w:val="000A6394"/>
    <w:rsid w:val="000B7FED"/>
    <w:rsid w:val="000C038A"/>
    <w:rsid w:val="000C1E38"/>
    <w:rsid w:val="000C6598"/>
    <w:rsid w:val="000D44B3"/>
    <w:rsid w:val="00112114"/>
    <w:rsid w:val="00115048"/>
    <w:rsid w:val="00120B07"/>
    <w:rsid w:val="001336BE"/>
    <w:rsid w:val="00145D43"/>
    <w:rsid w:val="00151938"/>
    <w:rsid w:val="001543EE"/>
    <w:rsid w:val="00171AB6"/>
    <w:rsid w:val="001803F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20632"/>
    <w:rsid w:val="00226E23"/>
    <w:rsid w:val="00231E24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C49F8"/>
    <w:rsid w:val="002D42F4"/>
    <w:rsid w:val="002E472E"/>
    <w:rsid w:val="002E64DC"/>
    <w:rsid w:val="00301DBA"/>
    <w:rsid w:val="00304DB1"/>
    <w:rsid w:val="00305409"/>
    <w:rsid w:val="00334B8B"/>
    <w:rsid w:val="00341FA0"/>
    <w:rsid w:val="00357259"/>
    <w:rsid w:val="003609EF"/>
    <w:rsid w:val="0036231A"/>
    <w:rsid w:val="00364934"/>
    <w:rsid w:val="00374DD4"/>
    <w:rsid w:val="003A3328"/>
    <w:rsid w:val="003B4772"/>
    <w:rsid w:val="003D454E"/>
    <w:rsid w:val="003E1A36"/>
    <w:rsid w:val="003E3254"/>
    <w:rsid w:val="003E7959"/>
    <w:rsid w:val="003F08F5"/>
    <w:rsid w:val="00410371"/>
    <w:rsid w:val="0041134C"/>
    <w:rsid w:val="004242F1"/>
    <w:rsid w:val="0047176E"/>
    <w:rsid w:val="004825FB"/>
    <w:rsid w:val="00486245"/>
    <w:rsid w:val="004A52AE"/>
    <w:rsid w:val="004B75B7"/>
    <w:rsid w:val="004C31B5"/>
    <w:rsid w:val="004C55FC"/>
    <w:rsid w:val="004C7C16"/>
    <w:rsid w:val="004E557E"/>
    <w:rsid w:val="0051580D"/>
    <w:rsid w:val="00535631"/>
    <w:rsid w:val="00547111"/>
    <w:rsid w:val="00564793"/>
    <w:rsid w:val="00592D74"/>
    <w:rsid w:val="005A6920"/>
    <w:rsid w:val="005C6B4E"/>
    <w:rsid w:val="005E097C"/>
    <w:rsid w:val="005E2C44"/>
    <w:rsid w:val="005F48DB"/>
    <w:rsid w:val="005F68F9"/>
    <w:rsid w:val="00621188"/>
    <w:rsid w:val="00624DA5"/>
    <w:rsid w:val="006252C9"/>
    <w:rsid w:val="006257ED"/>
    <w:rsid w:val="00625E3D"/>
    <w:rsid w:val="006415D7"/>
    <w:rsid w:val="00650413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3705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279FA"/>
    <w:rsid w:val="0085289C"/>
    <w:rsid w:val="008626E7"/>
    <w:rsid w:val="00867B0E"/>
    <w:rsid w:val="00870EE7"/>
    <w:rsid w:val="00873587"/>
    <w:rsid w:val="008863B9"/>
    <w:rsid w:val="0089666F"/>
    <w:rsid w:val="008A35F2"/>
    <w:rsid w:val="008A45A6"/>
    <w:rsid w:val="008E5C80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1FEC"/>
    <w:rsid w:val="00935DD5"/>
    <w:rsid w:val="00940E2C"/>
    <w:rsid w:val="00941E30"/>
    <w:rsid w:val="00975213"/>
    <w:rsid w:val="00975485"/>
    <w:rsid w:val="009777D9"/>
    <w:rsid w:val="009869F1"/>
    <w:rsid w:val="00991B88"/>
    <w:rsid w:val="00993F7F"/>
    <w:rsid w:val="009A5753"/>
    <w:rsid w:val="009A579D"/>
    <w:rsid w:val="009C0A45"/>
    <w:rsid w:val="009D7278"/>
    <w:rsid w:val="009E0805"/>
    <w:rsid w:val="009E3297"/>
    <w:rsid w:val="009E5C46"/>
    <w:rsid w:val="009F0B8F"/>
    <w:rsid w:val="009F4A62"/>
    <w:rsid w:val="009F734F"/>
    <w:rsid w:val="00A246B6"/>
    <w:rsid w:val="00A25FE3"/>
    <w:rsid w:val="00A47E70"/>
    <w:rsid w:val="00A50CF0"/>
    <w:rsid w:val="00A7671C"/>
    <w:rsid w:val="00A77C72"/>
    <w:rsid w:val="00A9598F"/>
    <w:rsid w:val="00AA2CBC"/>
    <w:rsid w:val="00AA774C"/>
    <w:rsid w:val="00AB690B"/>
    <w:rsid w:val="00AC05C1"/>
    <w:rsid w:val="00AC2336"/>
    <w:rsid w:val="00AC5820"/>
    <w:rsid w:val="00AD1CD8"/>
    <w:rsid w:val="00AD6336"/>
    <w:rsid w:val="00AE4048"/>
    <w:rsid w:val="00AF7B80"/>
    <w:rsid w:val="00B024E4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2F1E"/>
    <w:rsid w:val="00BC5DF8"/>
    <w:rsid w:val="00BC6ABF"/>
    <w:rsid w:val="00BD279D"/>
    <w:rsid w:val="00BD6BB8"/>
    <w:rsid w:val="00C509B9"/>
    <w:rsid w:val="00C50D87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CF05D2"/>
    <w:rsid w:val="00CF62D3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960A6"/>
    <w:rsid w:val="00DA77C3"/>
    <w:rsid w:val="00DB14BE"/>
    <w:rsid w:val="00DB3EC0"/>
    <w:rsid w:val="00DD7C33"/>
    <w:rsid w:val="00DE34CF"/>
    <w:rsid w:val="00DE67B4"/>
    <w:rsid w:val="00DF1C7A"/>
    <w:rsid w:val="00E13F3D"/>
    <w:rsid w:val="00E22AF6"/>
    <w:rsid w:val="00E302FF"/>
    <w:rsid w:val="00E34898"/>
    <w:rsid w:val="00E53B23"/>
    <w:rsid w:val="00E839F1"/>
    <w:rsid w:val="00E8623D"/>
    <w:rsid w:val="00E94668"/>
    <w:rsid w:val="00EA28D7"/>
    <w:rsid w:val="00EB09B7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5878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19B3A-72A1-4E9B-8EC5-4514154A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11</cp:revision>
  <cp:lastPrinted>1900-01-01T06:00:00Z</cp:lastPrinted>
  <dcterms:created xsi:type="dcterms:W3CDTF">2021-05-11T00:25:00Z</dcterms:created>
  <dcterms:modified xsi:type="dcterms:W3CDTF">2021-05-25T22:18:00Z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